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EB" w:rsidRPr="00246105" w:rsidRDefault="005B6BEB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b/>
          <w:color w:val="000000"/>
          <w:sz w:val="28"/>
          <w:u w:val="single"/>
        </w:rPr>
      </w:pPr>
      <w:bookmarkStart w:id="0" w:name="_GoBack"/>
      <w:bookmarkEnd w:id="0"/>
      <w:r w:rsidRPr="00246105">
        <w:rPr>
          <w:rFonts w:asciiTheme="minorHAnsi" w:hAnsiTheme="minorHAnsi" w:cstheme="minorHAnsi"/>
          <w:b/>
          <w:color w:val="000000"/>
          <w:sz w:val="28"/>
          <w:u w:val="single"/>
        </w:rPr>
        <w:t>Press Release:</w:t>
      </w:r>
    </w:p>
    <w:p w:rsidR="00981F6F" w:rsidRDefault="005B6BEB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>Last week</w:t>
      </w:r>
      <w:r w:rsidR="00246105">
        <w:rPr>
          <w:rFonts w:asciiTheme="minorHAnsi" w:hAnsiTheme="minorHAnsi" w:cstheme="minorHAnsi"/>
          <w:color w:val="000000"/>
        </w:rPr>
        <w:t>,</w:t>
      </w:r>
      <w:r w:rsidRPr="00246105">
        <w:rPr>
          <w:rFonts w:asciiTheme="minorHAnsi" w:hAnsiTheme="minorHAnsi" w:cstheme="minorHAnsi"/>
          <w:color w:val="000000"/>
        </w:rPr>
        <w:t xml:space="preserve"> </w:t>
      </w:r>
      <w:r w:rsidR="00246105">
        <w:rPr>
          <w:rFonts w:asciiTheme="minorHAnsi" w:hAnsiTheme="minorHAnsi" w:cstheme="minorHAnsi"/>
          <w:color w:val="000000"/>
        </w:rPr>
        <w:t xml:space="preserve">James Chauvin, </w:t>
      </w:r>
      <w:r w:rsidRPr="00246105">
        <w:rPr>
          <w:rFonts w:asciiTheme="minorHAnsi" w:hAnsiTheme="minorHAnsi" w:cstheme="minorHAnsi"/>
          <w:color w:val="000000"/>
        </w:rPr>
        <w:t>the Town Treasure</w:t>
      </w:r>
      <w:r w:rsidR="00246105">
        <w:rPr>
          <w:rFonts w:asciiTheme="minorHAnsi" w:hAnsiTheme="minorHAnsi" w:cstheme="minorHAnsi"/>
          <w:color w:val="000000"/>
        </w:rPr>
        <w:t xml:space="preserve">r/Acting Collector, presented </w:t>
      </w:r>
      <w:r w:rsidRPr="00246105">
        <w:rPr>
          <w:rFonts w:asciiTheme="minorHAnsi" w:hAnsiTheme="minorHAnsi" w:cstheme="minorHAnsi"/>
          <w:color w:val="000000"/>
        </w:rPr>
        <w:t xml:space="preserve">the Webster Board of Selectmen </w:t>
      </w:r>
      <w:r w:rsidR="00246105">
        <w:rPr>
          <w:rFonts w:asciiTheme="minorHAnsi" w:hAnsiTheme="minorHAnsi" w:cstheme="minorHAnsi"/>
          <w:color w:val="000000"/>
        </w:rPr>
        <w:t xml:space="preserve">with </w:t>
      </w:r>
      <w:r w:rsidRPr="00246105">
        <w:rPr>
          <w:rFonts w:asciiTheme="minorHAnsi" w:hAnsiTheme="minorHAnsi" w:cstheme="minorHAnsi"/>
          <w:color w:val="000000"/>
        </w:rPr>
        <w:t>an update of t</w:t>
      </w:r>
      <w:r w:rsidR="00246105">
        <w:rPr>
          <w:rFonts w:asciiTheme="minorHAnsi" w:hAnsiTheme="minorHAnsi" w:cstheme="minorHAnsi"/>
          <w:color w:val="000000"/>
        </w:rPr>
        <w:t>he operations</w:t>
      </w:r>
      <w:r w:rsidR="00E62072">
        <w:rPr>
          <w:rFonts w:asciiTheme="minorHAnsi" w:hAnsiTheme="minorHAnsi" w:cstheme="minorHAnsi"/>
          <w:color w:val="000000"/>
        </w:rPr>
        <w:t xml:space="preserve"> of these combined</w:t>
      </w:r>
      <w:r w:rsidR="00981F6F">
        <w:rPr>
          <w:rFonts w:asciiTheme="minorHAnsi" w:hAnsiTheme="minorHAnsi" w:cstheme="minorHAnsi"/>
          <w:color w:val="000000"/>
        </w:rPr>
        <w:t xml:space="preserve"> D</w:t>
      </w:r>
      <w:r w:rsidR="00246105">
        <w:rPr>
          <w:rFonts w:asciiTheme="minorHAnsi" w:hAnsiTheme="minorHAnsi" w:cstheme="minorHAnsi"/>
          <w:color w:val="000000"/>
        </w:rPr>
        <w:t>epartments. As part of his</w:t>
      </w:r>
      <w:r w:rsidR="00981F6F">
        <w:rPr>
          <w:rFonts w:asciiTheme="minorHAnsi" w:hAnsiTheme="minorHAnsi" w:cstheme="minorHAnsi"/>
          <w:color w:val="000000"/>
        </w:rPr>
        <w:t xml:space="preserve"> presentation</w:t>
      </w:r>
      <w:r w:rsidRPr="00246105">
        <w:rPr>
          <w:rFonts w:asciiTheme="minorHAnsi" w:hAnsiTheme="minorHAnsi" w:cstheme="minorHAnsi"/>
          <w:color w:val="000000"/>
        </w:rPr>
        <w:t xml:space="preserve">, </w:t>
      </w:r>
      <w:r w:rsidR="00246105">
        <w:rPr>
          <w:rFonts w:asciiTheme="minorHAnsi" w:hAnsiTheme="minorHAnsi" w:cstheme="minorHAnsi"/>
          <w:color w:val="000000"/>
        </w:rPr>
        <w:t>Mr. Chauvin informed the Board that $646,200 has been</w:t>
      </w:r>
      <w:r w:rsidRPr="00246105">
        <w:rPr>
          <w:rFonts w:asciiTheme="minorHAnsi" w:hAnsiTheme="minorHAnsi" w:cstheme="minorHAnsi"/>
          <w:color w:val="000000"/>
        </w:rPr>
        <w:t xml:space="preserve"> collected from auctioning </w:t>
      </w:r>
      <w:r w:rsidR="00246105">
        <w:rPr>
          <w:rFonts w:asciiTheme="minorHAnsi" w:hAnsiTheme="minorHAnsi" w:cstheme="minorHAnsi"/>
          <w:color w:val="000000"/>
        </w:rPr>
        <w:t xml:space="preserve">off </w:t>
      </w:r>
      <w:r w:rsidR="00544D9E" w:rsidRPr="00246105">
        <w:rPr>
          <w:rFonts w:asciiTheme="minorHAnsi" w:hAnsiTheme="minorHAnsi" w:cstheme="minorHAnsi"/>
          <w:color w:val="000000"/>
        </w:rPr>
        <w:t>tax-for</w:t>
      </w:r>
      <w:r w:rsidR="00246105">
        <w:rPr>
          <w:rFonts w:asciiTheme="minorHAnsi" w:hAnsiTheme="minorHAnsi" w:cstheme="minorHAnsi"/>
          <w:color w:val="000000"/>
        </w:rPr>
        <w:t>eclosed properties over the last</w:t>
      </w:r>
      <w:r w:rsidR="00981F6F">
        <w:rPr>
          <w:rFonts w:asciiTheme="minorHAnsi" w:hAnsiTheme="minorHAnsi" w:cstheme="minorHAnsi"/>
          <w:color w:val="000000"/>
        </w:rPr>
        <w:t xml:space="preserve"> two years. In addition</w:t>
      </w:r>
      <w:r w:rsidR="00544D9E" w:rsidRPr="00246105">
        <w:rPr>
          <w:rFonts w:asciiTheme="minorHAnsi" w:hAnsiTheme="minorHAnsi" w:cstheme="minorHAnsi"/>
          <w:color w:val="000000"/>
        </w:rPr>
        <w:t xml:space="preserve">, the </w:t>
      </w:r>
      <w:r w:rsidR="00246105">
        <w:rPr>
          <w:rFonts w:asciiTheme="minorHAnsi" w:hAnsiTheme="minorHAnsi" w:cstheme="minorHAnsi"/>
          <w:color w:val="000000"/>
        </w:rPr>
        <w:t>Town Treasurer’s O</w:t>
      </w:r>
      <w:r w:rsidR="00981F6F">
        <w:rPr>
          <w:rFonts w:asciiTheme="minorHAnsi" w:hAnsiTheme="minorHAnsi" w:cstheme="minorHAnsi"/>
          <w:color w:val="000000"/>
        </w:rPr>
        <w:t xml:space="preserve">ffice collected </w:t>
      </w:r>
      <w:r w:rsidR="00E62072">
        <w:rPr>
          <w:rFonts w:asciiTheme="minorHAnsi" w:hAnsiTheme="minorHAnsi" w:cstheme="minorHAnsi"/>
          <w:color w:val="000000"/>
        </w:rPr>
        <w:t>$763,300 in</w:t>
      </w:r>
      <w:r w:rsidR="00544D9E" w:rsidRPr="00246105">
        <w:rPr>
          <w:rFonts w:asciiTheme="minorHAnsi" w:hAnsiTheme="minorHAnsi" w:cstheme="minorHAnsi"/>
          <w:color w:val="000000"/>
        </w:rPr>
        <w:t xml:space="preserve"> back taxes through </w:t>
      </w:r>
      <w:r w:rsidR="00246105">
        <w:rPr>
          <w:rFonts w:asciiTheme="minorHAnsi" w:hAnsiTheme="minorHAnsi" w:cstheme="minorHAnsi"/>
          <w:color w:val="000000"/>
        </w:rPr>
        <w:t xml:space="preserve">the </w:t>
      </w:r>
      <w:r w:rsidR="00544D9E" w:rsidRPr="00246105">
        <w:rPr>
          <w:rFonts w:asciiTheme="minorHAnsi" w:hAnsiTheme="minorHAnsi" w:cstheme="minorHAnsi"/>
          <w:color w:val="000000"/>
        </w:rPr>
        <w:t>tax title</w:t>
      </w:r>
      <w:r w:rsidR="00246105">
        <w:rPr>
          <w:rFonts w:asciiTheme="minorHAnsi" w:hAnsiTheme="minorHAnsi" w:cstheme="minorHAnsi"/>
          <w:color w:val="000000"/>
        </w:rPr>
        <w:t xml:space="preserve"> process</w:t>
      </w:r>
      <w:r w:rsidR="00F31FAC">
        <w:rPr>
          <w:rFonts w:asciiTheme="minorHAnsi" w:hAnsiTheme="minorHAnsi" w:cstheme="minorHAnsi"/>
          <w:color w:val="000000"/>
        </w:rPr>
        <w:t>. This totals</w:t>
      </w:r>
      <w:r w:rsidR="00544D9E" w:rsidRPr="00246105">
        <w:rPr>
          <w:rFonts w:asciiTheme="minorHAnsi" w:hAnsiTheme="minorHAnsi" w:cstheme="minorHAnsi"/>
          <w:color w:val="000000"/>
        </w:rPr>
        <w:t xml:space="preserve"> </w:t>
      </w:r>
      <w:r w:rsidR="00246105">
        <w:rPr>
          <w:rFonts w:asciiTheme="minorHAnsi" w:hAnsiTheme="minorHAnsi" w:cstheme="minorHAnsi"/>
          <w:color w:val="000000"/>
        </w:rPr>
        <w:t>$1,409,500</w:t>
      </w:r>
      <w:r w:rsidR="00981F6F">
        <w:rPr>
          <w:rFonts w:asciiTheme="minorHAnsi" w:hAnsiTheme="minorHAnsi" w:cstheme="minorHAnsi"/>
          <w:color w:val="000000"/>
        </w:rPr>
        <w:t>.</w:t>
      </w:r>
    </w:p>
    <w:p w:rsidR="005B6BEB" w:rsidRPr="00246105" w:rsidRDefault="00055764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246105">
        <w:rPr>
          <w:rFonts w:asciiTheme="minorHAnsi" w:hAnsiTheme="minorHAnsi" w:cstheme="minorHAnsi"/>
          <w:color w:val="000000"/>
        </w:rPr>
        <w:t>he Town recently appeared</w:t>
      </w:r>
      <w:r w:rsidR="00544D9E" w:rsidRPr="00246105">
        <w:rPr>
          <w:rFonts w:asciiTheme="minorHAnsi" w:hAnsiTheme="minorHAnsi" w:cstheme="minorHAnsi"/>
          <w:color w:val="000000"/>
        </w:rPr>
        <w:t xml:space="preserve"> before the </w:t>
      </w:r>
      <w:r w:rsidR="00246105">
        <w:rPr>
          <w:rFonts w:asciiTheme="minorHAnsi" w:hAnsiTheme="minorHAnsi" w:cstheme="minorHAnsi"/>
          <w:color w:val="000000"/>
        </w:rPr>
        <w:t xml:space="preserve">MA </w:t>
      </w:r>
      <w:r w:rsidR="00544D9E" w:rsidRPr="00246105">
        <w:rPr>
          <w:rFonts w:asciiTheme="minorHAnsi" w:hAnsiTheme="minorHAnsi" w:cstheme="minorHAnsi"/>
          <w:color w:val="000000"/>
        </w:rPr>
        <w:t xml:space="preserve">Municipal Finance Oversight Board to request use of the State’s Bond Rating rather than </w:t>
      </w:r>
      <w:r w:rsidR="00246105">
        <w:rPr>
          <w:rFonts w:asciiTheme="minorHAnsi" w:hAnsiTheme="minorHAnsi" w:cstheme="minorHAnsi"/>
          <w:color w:val="000000"/>
        </w:rPr>
        <w:t xml:space="preserve">using </w:t>
      </w:r>
      <w:r w:rsidR="00544D9E" w:rsidRPr="00246105">
        <w:rPr>
          <w:rFonts w:asciiTheme="minorHAnsi" w:hAnsiTheme="minorHAnsi" w:cstheme="minorHAnsi"/>
          <w:color w:val="000000"/>
        </w:rPr>
        <w:t>the Town’s rating</w:t>
      </w:r>
      <w:r w:rsidR="00246105">
        <w:rPr>
          <w:rFonts w:asciiTheme="minorHAnsi" w:hAnsiTheme="minorHAnsi" w:cstheme="minorHAnsi"/>
          <w:color w:val="000000"/>
        </w:rPr>
        <w:t xml:space="preserve"> (the State’s bond rating is </w:t>
      </w:r>
      <w:r w:rsidR="001E2ED6">
        <w:rPr>
          <w:rFonts w:asciiTheme="minorHAnsi" w:hAnsiTheme="minorHAnsi" w:cstheme="minorHAnsi"/>
          <w:color w:val="000000"/>
        </w:rPr>
        <w:t>higher)</w:t>
      </w:r>
      <w:r w:rsidR="00544D9E" w:rsidRPr="00246105">
        <w:rPr>
          <w:rFonts w:asciiTheme="minorHAnsi" w:hAnsiTheme="minorHAnsi" w:cstheme="minorHAnsi"/>
          <w:color w:val="000000"/>
        </w:rPr>
        <w:t>. This request was approved</w:t>
      </w:r>
      <w:r w:rsidR="001E2ED6">
        <w:rPr>
          <w:rFonts w:asciiTheme="minorHAnsi" w:hAnsiTheme="minorHAnsi" w:cstheme="minorHAnsi"/>
          <w:color w:val="000000"/>
        </w:rPr>
        <w:t>, saving the T</w:t>
      </w:r>
      <w:r w:rsidR="00544D9E" w:rsidRPr="00246105">
        <w:rPr>
          <w:rFonts w:asciiTheme="minorHAnsi" w:hAnsiTheme="minorHAnsi" w:cstheme="minorHAnsi"/>
          <w:color w:val="000000"/>
        </w:rPr>
        <w:t>own</w:t>
      </w:r>
      <w:r w:rsidR="001E2ED6">
        <w:rPr>
          <w:rFonts w:asciiTheme="minorHAnsi" w:hAnsiTheme="minorHAnsi" w:cstheme="minorHAnsi"/>
          <w:color w:val="000000"/>
        </w:rPr>
        <w:t>,</w:t>
      </w:r>
      <w:r w:rsidR="00544D9E" w:rsidRPr="00246105">
        <w:rPr>
          <w:rFonts w:asciiTheme="minorHAnsi" w:hAnsiTheme="minorHAnsi" w:cstheme="minorHAnsi"/>
          <w:color w:val="000000"/>
        </w:rPr>
        <w:t xml:space="preserve"> at a minimum</w:t>
      </w:r>
      <w:r w:rsidR="001E2ED6">
        <w:rPr>
          <w:rFonts w:asciiTheme="minorHAnsi" w:hAnsiTheme="minorHAnsi" w:cstheme="minorHAnsi"/>
          <w:color w:val="000000"/>
        </w:rPr>
        <w:t>,</w:t>
      </w:r>
      <w:r w:rsidR="00544D9E" w:rsidRPr="00246105">
        <w:rPr>
          <w:rFonts w:asciiTheme="minorHAnsi" w:hAnsiTheme="minorHAnsi" w:cstheme="minorHAnsi"/>
          <w:color w:val="000000"/>
        </w:rPr>
        <w:t xml:space="preserve"> $80,000 in interest over the life of </w:t>
      </w:r>
      <w:r w:rsidR="001E2ED6">
        <w:rPr>
          <w:rFonts w:asciiTheme="minorHAnsi" w:hAnsiTheme="minorHAnsi" w:cstheme="minorHAnsi"/>
          <w:color w:val="000000"/>
        </w:rPr>
        <w:t xml:space="preserve">the bonds the Town will </w:t>
      </w:r>
      <w:r w:rsidR="00544D9E" w:rsidRPr="00246105">
        <w:rPr>
          <w:rFonts w:asciiTheme="minorHAnsi" w:hAnsiTheme="minorHAnsi" w:cstheme="minorHAnsi"/>
          <w:color w:val="000000"/>
        </w:rPr>
        <w:t>issuing</w:t>
      </w:r>
      <w:r w:rsidR="001E2ED6">
        <w:rPr>
          <w:rFonts w:asciiTheme="minorHAnsi" w:hAnsiTheme="minorHAnsi" w:cstheme="minorHAnsi"/>
          <w:color w:val="000000"/>
        </w:rPr>
        <w:t xml:space="preserve"> shortly</w:t>
      </w:r>
      <w:r w:rsidR="00544D9E" w:rsidRPr="00246105">
        <w:rPr>
          <w:rFonts w:asciiTheme="minorHAnsi" w:hAnsiTheme="minorHAnsi" w:cstheme="minorHAnsi"/>
          <w:color w:val="000000"/>
        </w:rPr>
        <w:t>. Additionally, the Town is refunding its</w:t>
      </w:r>
      <w:r w:rsidR="001E2ED6">
        <w:rPr>
          <w:rFonts w:asciiTheme="minorHAnsi" w:hAnsiTheme="minorHAnsi" w:cstheme="minorHAnsi"/>
          <w:color w:val="000000"/>
        </w:rPr>
        <w:t>’</w:t>
      </w:r>
      <w:r w:rsidR="00544D9E" w:rsidRPr="00246105">
        <w:rPr>
          <w:rFonts w:asciiTheme="minorHAnsi" w:hAnsiTheme="minorHAnsi" w:cstheme="minorHAnsi"/>
          <w:color w:val="000000"/>
        </w:rPr>
        <w:t xml:space="preserve"> existing callable de</w:t>
      </w:r>
      <w:r>
        <w:rPr>
          <w:rFonts w:asciiTheme="minorHAnsi" w:hAnsiTheme="minorHAnsi" w:cstheme="minorHAnsi"/>
          <w:color w:val="000000"/>
        </w:rPr>
        <w:t xml:space="preserve">bt, saving Webster </w:t>
      </w:r>
      <w:r w:rsidR="00544D9E" w:rsidRPr="00246105">
        <w:rPr>
          <w:rFonts w:asciiTheme="minorHAnsi" w:hAnsiTheme="minorHAnsi" w:cstheme="minorHAnsi"/>
          <w:color w:val="000000"/>
        </w:rPr>
        <w:t xml:space="preserve">$229,000 in interest costs on school construction, water infrastructure and sewer bonds.   </w:t>
      </w:r>
    </w:p>
    <w:p w:rsidR="00544D9E" w:rsidRPr="00246105" w:rsidRDefault="00544D9E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>After reviewing these cost savings and addition</w:t>
      </w:r>
      <w:r w:rsidR="001E2ED6">
        <w:rPr>
          <w:rFonts w:asciiTheme="minorHAnsi" w:hAnsiTheme="minorHAnsi" w:cstheme="minorHAnsi"/>
          <w:color w:val="000000"/>
        </w:rPr>
        <w:t>al revenue generated, we looked further</w:t>
      </w:r>
      <w:r w:rsidRPr="00246105">
        <w:rPr>
          <w:rFonts w:asciiTheme="minorHAnsi" w:hAnsiTheme="minorHAnsi" w:cstheme="minorHAnsi"/>
          <w:color w:val="000000"/>
        </w:rPr>
        <w:t xml:space="preserve"> at additional monies</w:t>
      </w:r>
      <w:r w:rsidR="00E1134F" w:rsidRPr="00246105">
        <w:rPr>
          <w:rFonts w:asciiTheme="minorHAnsi" w:hAnsiTheme="minorHAnsi" w:cstheme="minorHAnsi"/>
          <w:color w:val="000000"/>
        </w:rPr>
        <w:t xml:space="preserve"> the Town </w:t>
      </w:r>
      <w:r w:rsidRPr="00246105">
        <w:rPr>
          <w:rFonts w:asciiTheme="minorHAnsi" w:hAnsiTheme="minorHAnsi" w:cstheme="minorHAnsi"/>
          <w:color w:val="000000"/>
        </w:rPr>
        <w:t xml:space="preserve">received or saved over the past 12 to 18 months. </w:t>
      </w:r>
      <w:r w:rsidR="001E2ED6">
        <w:rPr>
          <w:rFonts w:asciiTheme="minorHAnsi" w:hAnsiTheme="minorHAnsi" w:cstheme="minorHAnsi"/>
          <w:color w:val="000000"/>
        </w:rPr>
        <w:t>We are please</w:t>
      </w:r>
      <w:r w:rsidR="00E62072">
        <w:rPr>
          <w:rFonts w:asciiTheme="minorHAnsi" w:hAnsiTheme="minorHAnsi" w:cstheme="minorHAnsi"/>
          <w:color w:val="000000"/>
        </w:rPr>
        <w:t xml:space="preserve">d to present </w:t>
      </w:r>
      <w:r w:rsidR="001E2ED6">
        <w:rPr>
          <w:rFonts w:asciiTheme="minorHAnsi" w:hAnsiTheme="minorHAnsi" w:cstheme="minorHAnsi"/>
          <w:color w:val="000000"/>
        </w:rPr>
        <w:t xml:space="preserve">you </w:t>
      </w:r>
      <w:r w:rsidR="00E62072">
        <w:rPr>
          <w:rFonts w:asciiTheme="minorHAnsi" w:hAnsiTheme="minorHAnsi" w:cstheme="minorHAnsi"/>
          <w:color w:val="000000"/>
        </w:rPr>
        <w:t xml:space="preserve">with </w:t>
      </w:r>
      <w:r w:rsidR="001E2ED6">
        <w:rPr>
          <w:rFonts w:asciiTheme="minorHAnsi" w:hAnsiTheme="minorHAnsi" w:cstheme="minorHAnsi"/>
          <w:color w:val="000000"/>
        </w:rPr>
        <w:t>some additional ways your T</w:t>
      </w:r>
      <w:r w:rsidRPr="00246105">
        <w:rPr>
          <w:rFonts w:asciiTheme="minorHAnsi" w:hAnsiTheme="minorHAnsi" w:cstheme="minorHAnsi"/>
          <w:color w:val="000000"/>
        </w:rPr>
        <w:t>own is extending you</w:t>
      </w:r>
      <w:r w:rsidR="001E2ED6">
        <w:rPr>
          <w:rFonts w:asciiTheme="minorHAnsi" w:hAnsiTheme="minorHAnsi" w:cstheme="minorHAnsi"/>
          <w:color w:val="000000"/>
        </w:rPr>
        <w:t>r</w:t>
      </w:r>
      <w:r w:rsidRPr="00246105">
        <w:rPr>
          <w:rFonts w:asciiTheme="minorHAnsi" w:hAnsiTheme="minorHAnsi" w:cstheme="minorHAnsi"/>
          <w:color w:val="000000"/>
        </w:rPr>
        <w:t xml:space="preserve"> tax dollars.</w:t>
      </w:r>
    </w:p>
    <w:p w:rsidR="00E1134F" w:rsidRPr="00246105" w:rsidRDefault="00DD4962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ENERGY</w:t>
      </w:r>
    </w:p>
    <w:p w:rsidR="00261660" w:rsidRPr="00246105" w:rsidRDefault="00055764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Earlier this year, the Town worked diligently to </w:t>
      </w:r>
      <w:r w:rsidR="00DD4962">
        <w:rPr>
          <w:rFonts w:asciiTheme="minorHAnsi" w:hAnsiTheme="minorHAnsi" w:cstheme="minorHAnsi"/>
          <w:color w:val="000000"/>
        </w:rPr>
        <w:t xml:space="preserve">receive </w:t>
      </w:r>
      <w:r w:rsidR="00CA3629" w:rsidRPr="00246105">
        <w:rPr>
          <w:rFonts w:asciiTheme="minorHAnsi" w:hAnsiTheme="minorHAnsi" w:cstheme="minorHAnsi"/>
          <w:color w:val="000000"/>
        </w:rPr>
        <w:t>designat</w:t>
      </w:r>
      <w:r w:rsidR="00DD4962">
        <w:rPr>
          <w:rFonts w:asciiTheme="minorHAnsi" w:hAnsiTheme="minorHAnsi" w:cstheme="minorHAnsi"/>
          <w:color w:val="000000"/>
        </w:rPr>
        <w:t>ion</w:t>
      </w:r>
      <w:r w:rsidR="00CA3629" w:rsidRPr="00246105">
        <w:rPr>
          <w:rFonts w:asciiTheme="minorHAnsi" w:hAnsiTheme="minorHAnsi" w:cstheme="minorHAnsi"/>
          <w:color w:val="000000"/>
        </w:rPr>
        <w:t xml:space="preserve"> as a </w:t>
      </w:r>
      <w:r>
        <w:rPr>
          <w:rFonts w:asciiTheme="minorHAnsi" w:hAnsiTheme="minorHAnsi" w:cstheme="minorHAnsi"/>
          <w:color w:val="000000"/>
        </w:rPr>
        <w:t>“</w:t>
      </w:r>
      <w:r w:rsidR="00CA3629" w:rsidRPr="00246105">
        <w:rPr>
          <w:rFonts w:asciiTheme="minorHAnsi" w:hAnsiTheme="minorHAnsi" w:cstheme="minorHAnsi"/>
          <w:color w:val="000000"/>
        </w:rPr>
        <w:t>Green Community</w:t>
      </w:r>
      <w:r>
        <w:rPr>
          <w:rFonts w:asciiTheme="minorHAnsi" w:hAnsiTheme="minorHAnsi" w:cstheme="minorHAnsi"/>
          <w:color w:val="000000"/>
        </w:rPr>
        <w:t>”</w:t>
      </w:r>
      <w:r w:rsidR="00CA3629" w:rsidRPr="00246105">
        <w:rPr>
          <w:rFonts w:asciiTheme="minorHAnsi" w:hAnsiTheme="minorHAnsi" w:cstheme="minorHAnsi"/>
          <w:color w:val="000000"/>
        </w:rPr>
        <w:t xml:space="preserve"> by the Commonwealth.  </w:t>
      </w:r>
      <w:r>
        <w:rPr>
          <w:rFonts w:asciiTheme="minorHAnsi" w:hAnsiTheme="minorHAnsi" w:cstheme="minorHAnsi"/>
          <w:color w:val="000000"/>
        </w:rPr>
        <w:t>With this designation came an initial grant award of o</w:t>
      </w:r>
      <w:r w:rsidR="00CA3629" w:rsidRPr="00246105">
        <w:rPr>
          <w:rFonts w:asciiTheme="minorHAnsi" w:hAnsiTheme="minorHAnsi" w:cstheme="minorHAnsi"/>
          <w:color w:val="000000"/>
        </w:rPr>
        <w:t>ver $189,000</w:t>
      </w:r>
      <w:r w:rsidR="00DD496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as well as the ability to </w:t>
      </w:r>
      <w:r w:rsidR="00261660" w:rsidRPr="00246105">
        <w:rPr>
          <w:rFonts w:asciiTheme="minorHAnsi" w:hAnsiTheme="minorHAnsi" w:cstheme="minorHAnsi"/>
          <w:color w:val="000000"/>
        </w:rPr>
        <w:t xml:space="preserve">apply for future </w:t>
      </w:r>
      <w:r w:rsidR="00DD4962">
        <w:rPr>
          <w:rFonts w:asciiTheme="minorHAnsi" w:hAnsiTheme="minorHAnsi" w:cstheme="minorHAnsi"/>
          <w:color w:val="000000"/>
        </w:rPr>
        <w:t>grant opportunities</w:t>
      </w:r>
      <w:r w:rsidR="00261660" w:rsidRPr="00246105">
        <w:rPr>
          <w:rFonts w:asciiTheme="minorHAnsi" w:hAnsiTheme="minorHAnsi" w:cstheme="minorHAnsi"/>
          <w:color w:val="000000"/>
        </w:rPr>
        <w:t>. Communities that are activel</w:t>
      </w:r>
      <w:r w:rsidR="00DD4962">
        <w:rPr>
          <w:rFonts w:asciiTheme="minorHAnsi" w:hAnsiTheme="minorHAnsi" w:cstheme="minorHAnsi"/>
          <w:color w:val="000000"/>
        </w:rPr>
        <w:t>y engaged in energy improvements and implementi</w:t>
      </w:r>
      <w:r>
        <w:rPr>
          <w:rFonts w:asciiTheme="minorHAnsi" w:hAnsiTheme="minorHAnsi" w:cstheme="minorHAnsi"/>
          <w:color w:val="000000"/>
        </w:rPr>
        <w:t>ng measures to create</w:t>
      </w:r>
      <w:r w:rsidR="00DD496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m</w:t>
      </w:r>
      <w:r w:rsidR="00DD4962">
        <w:rPr>
          <w:rFonts w:asciiTheme="minorHAnsi" w:hAnsiTheme="minorHAnsi" w:cstheme="minorHAnsi"/>
          <w:color w:val="000000"/>
        </w:rPr>
        <w:t xml:space="preserve">ore environmentally friendly </w:t>
      </w:r>
      <w:r>
        <w:rPr>
          <w:rFonts w:asciiTheme="minorHAnsi" w:hAnsiTheme="minorHAnsi" w:cstheme="minorHAnsi"/>
          <w:color w:val="000000"/>
        </w:rPr>
        <w:t xml:space="preserve">space </w:t>
      </w:r>
      <w:r w:rsidR="00DD4962">
        <w:rPr>
          <w:rFonts w:asciiTheme="minorHAnsi" w:hAnsiTheme="minorHAnsi" w:cstheme="minorHAnsi"/>
          <w:color w:val="000000"/>
        </w:rPr>
        <w:t xml:space="preserve">could see </w:t>
      </w:r>
      <w:r w:rsidR="00E62072">
        <w:rPr>
          <w:rFonts w:asciiTheme="minorHAnsi" w:hAnsiTheme="minorHAnsi" w:cstheme="minorHAnsi"/>
          <w:color w:val="000000"/>
        </w:rPr>
        <w:t>grant awards</w:t>
      </w:r>
      <w:r w:rsidR="00261660" w:rsidRPr="00246105">
        <w:rPr>
          <w:rFonts w:asciiTheme="minorHAnsi" w:hAnsiTheme="minorHAnsi" w:cstheme="minorHAnsi"/>
          <w:color w:val="000000"/>
        </w:rPr>
        <w:t xml:space="preserve"> that average over $50,000 every year. </w:t>
      </w:r>
    </w:p>
    <w:p w:rsidR="00394E9D" w:rsidRPr="00246105" w:rsidRDefault="00DD4962" w:rsidP="00246105">
      <w:pPr>
        <w:pStyle w:val="NormalWeb"/>
        <w:spacing w:after="1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T</w:t>
      </w:r>
      <w:r w:rsidR="00261660" w:rsidRPr="00246105">
        <w:rPr>
          <w:rFonts w:asciiTheme="minorHAnsi" w:hAnsiTheme="minorHAnsi" w:cstheme="minorHAnsi"/>
          <w:color w:val="000000"/>
        </w:rPr>
        <w:t xml:space="preserve">own is using the </w:t>
      </w:r>
      <w:r>
        <w:rPr>
          <w:rFonts w:asciiTheme="minorHAnsi" w:hAnsiTheme="minorHAnsi" w:cstheme="minorHAnsi"/>
          <w:color w:val="000000"/>
        </w:rPr>
        <w:t xml:space="preserve">initial grant funds awarded to </w:t>
      </w:r>
      <w:r w:rsidR="00261660" w:rsidRPr="00246105">
        <w:rPr>
          <w:rFonts w:asciiTheme="minorHAnsi" w:hAnsiTheme="minorHAnsi" w:cstheme="minorHAnsi"/>
          <w:color w:val="000000"/>
        </w:rPr>
        <w:t>convert our streetlights to LEDs</w:t>
      </w:r>
      <w:r w:rsidR="00055764">
        <w:rPr>
          <w:rFonts w:asciiTheme="minorHAnsi" w:hAnsiTheme="minorHAnsi" w:cstheme="minorHAnsi"/>
          <w:color w:val="000000"/>
        </w:rPr>
        <w:t xml:space="preserve"> lights</w:t>
      </w:r>
      <w:r w:rsidR="00261660" w:rsidRPr="00246105">
        <w:rPr>
          <w:rFonts w:asciiTheme="minorHAnsi" w:hAnsiTheme="minorHAnsi" w:cstheme="minorHAnsi"/>
          <w:color w:val="000000"/>
        </w:rPr>
        <w:t xml:space="preserve">. The streetlight conversion will save the Town a projected </w:t>
      </w:r>
      <w:r w:rsidR="009F4B09" w:rsidRPr="00246105">
        <w:rPr>
          <w:rFonts w:asciiTheme="minorHAnsi" w:hAnsiTheme="minorHAnsi" w:cstheme="minorHAnsi"/>
          <w:color w:val="000000"/>
        </w:rPr>
        <w:t>$167,781</w:t>
      </w:r>
      <w:r w:rsidR="00261660" w:rsidRPr="00246105">
        <w:rPr>
          <w:rFonts w:asciiTheme="minorHAnsi" w:hAnsiTheme="minorHAnsi" w:cstheme="minorHAnsi"/>
          <w:color w:val="000000"/>
        </w:rPr>
        <w:t xml:space="preserve"> in annual mai</w:t>
      </w:r>
      <w:r>
        <w:rPr>
          <w:rFonts w:asciiTheme="minorHAnsi" w:hAnsiTheme="minorHAnsi" w:cstheme="minorHAnsi"/>
          <w:color w:val="000000"/>
        </w:rPr>
        <w:t>ntenance and energy costs. I</w:t>
      </w:r>
      <w:r w:rsidR="00261660" w:rsidRPr="00246105">
        <w:rPr>
          <w:rFonts w:asciiTheme="minorHAnsi" w:hAnsiTheme="minorHAnsi" w:cstheme="minorHAnsi"/>
          <w:color w:val="000000"/>
        </w:rPr>
        <w:t xml:space="preserve">nitial estimates to convert the streetlights to LEDs was $400,000. However, </w:t>
      </w:r>
      <w:r w:rsidR="00055764">
        <w:rPr>
          <w:rFonts w:asciiTheme="minorHAnsi" w:hAnsiTheme="minorHAnsi" w:cstheme="minorHAnsi"/>
          <w:color w:val="000000"/>
        </w:rPr>
        <w:t xml:space="preserve">separate from the Green Communities grant award, </w:t>
      </w:r>
      <w:r w:rsidR="00261660" w:rsidRPr="00246105">
        <w:rPr>
          <w:rFonts w:asciiTheme="minorHAnsi" w:hAnsiTheme="minorHAnsi" w:cstheme="minorHAnsi"/>
          <w:color w:val="000000"/>
        </w:rPr>
        <w:t xml:space="preserve">the Town received over $100,000 in grant funding from the Commonwealth to pay for the project. The return on </w:t>
      </w:r>
      <w:r w:rsidR="00055764">
        <w:rPr>
          <w:rFonts w:asciiTheme="minorHAnsi" w:hAnsiTheme="minorHAnsi" w:cstheme="minorHAnsi"/>
          <w:color w:val="000000"/>
        </w:rPr>
        <w:t xml:space="preserve">the </w:t>
      </w:r>
      <w:r w:rsidR="00261660" w:rsidRPr="00246105">
        <w:rPr>
          <w:rFonts w:asciiTheme="minorHAnsi" w:hAnsiTheme="minorHAnsi" w:cstheme="minorHAnsi"/>
          <w:color w:val="000000"/>
        </w:rPr>
        <w:t>investment</w:t>
      </w:r>
      <w:r w:rsidR="00055764">
        <w:rPr>
          <w:rFonts w:asciiTheme="minorHAnsi" w:hAnsiTheme="minorHAnsi" w:cstheme="minorHAnsi"/>
          <w:color w:val="000000"/>
        </w:rPr>
        <w:t xml:space="preserve"> of this project</w:t>
      </w:r>
      <w:r w:rsidR="00261660" w:rsidRPr="00246105">
        <w:rPr>
          <w:rFonts w:asciiTheme="minorHAnsi" w:hAnsiTheme="minorHAnsi" w:cstheme="minorHAnsi"/>
          <w:color w:val="000000"/>
        </w:rPr>
        <w:t xml:space="preserve"> will be approximately 10 months. </w:t>
      </w:r>
      <w:r w:rsidR="00E7122C" w:rsidRPr="00246105">
        <w:rPr>
          <w:rFonts w:asciiTheme="minorHAnsi" w:hAnsiTheme="minorHAnsi" w:cstheme="minorHAnsi"/>
          <w:color w:val="000000"/>
        </w:rPr>
        <w:t xml:space="preserve">On top of this, the Town was using net metering credits for solar developments to pay for the streetlight electricity bills. Now those credits, worth over $20,000, can be transferred to another account for an additional savings. </w:t>
      </w:r>
    </w:p>
    <w:p w:rsidR="00E1134F" w:rsidRPr="00246105" w:rsidRDefault="0075327D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E7122C" w:rsidRPr="00246105">
        <w:rPr>
          <w:rFonts w:asciiTheme="minorHAnsi" w:hAnsiTheme="minorHAnsi" w:cstheme="minorHAnsi"/>
          <w:color w:val="000000"/>
        </w:rPr>
        <w:t xml:space="preserve">he Town </w:t>
      </w:r>
      <w:r>
        <w:rPr>
          <w:rFonts w:asciiTheme="minorHAnsi" w:hAnsiTheme="minorHAnsi" w:cstheme="minorHAnsi"/>
          <w:color w:val="000000"/>
        </w:rPr>
        <w:t xml:space="preserve">has also </w:t>
      </w:r>
      <w:r w:rsidR="00E7122C" w:rsidRPr="00246105">
        <w:rPr>
          <w:rFonts w:asciiTheme="minorHAnsi" w:hAnsiTheme="minorHAnsi" w:cstheme="minorHAnsi"/>
          <w:color w:val="000000"/>
        </w:rPr>
        <w:t>entered into a new net metering agreement for a solar development in Granby, MA. This</w:t>
      </w:r>
      <w:r>
        <w:rPr>
          <w:rFonts w:asciiTheme="minorHAnsi" w:hAnsiTheme="minorHAnsi" w:cstheme="minorHAnsi"/>
          <w:color w:val="000000"/>
        </w:rPr>
        <w:t xml:space="preserve"> agreement</w:t>
      </w:r>
      <w:r w:rsidR="00E7122C" w:rsidRPr="00246105">
        <w:rPr>
          <w:rFonts w:asciiTheme="minorHAnsi" w:hAnsiTheme="minorHAnsi" w:cstheme="minorHAnsi"/>
          <w:color w:val="000000"/>
        </w:rPr>
        <w:t xml:space="preserve"> is projected to save the </w:t>
      </w:r>
      <w:r>
        <w:rPr>
          <w:rFonts w:asciiTheme="minorHAnsi" w:hAnsiTheme="minorHAnsi" w:cstheme="minorHAnsi"/>
          <w:color w:val="000000"/>
        </w:rPr>
        <w:t>T</w:t>
      </w:r>
      <w:r w:rsidR="00E7122C" w:rsidRPr="00246105">
        <w:rPr>
          <w:rFonts w:asciiTheme="minorHAnsi" w:hAnsiTheme="minorHAnsi" w:cstheme="minorHAnsi"/>
          <w:color w:val="000000"/>
        </w:rPr>
        <w:t>own $17,000 annually.</w:t>
      </w:r>
    </w:p>
    <w:p w:rsidR="00E1134F" w:rsidRPr="00246105" w:rsidRDefault="00E7122C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 xml:space="preserve">The Town is diligently working through the process to </w:t>
      </w:r>
      <w:r w:rsidR="00E1134F" w:rsidRPr="00246105">
        <w:rPr>
          <w:rFonts w:asciiTheme="minorHAnsi" w:hAnsiTheme="minorHAnsi" w:cstheme="minorHAnsi"/>
          <w:color w:val="000000"/>
        </w:rPr>
        <w:t>aggregat</w:t>
      </w:r>
      <w:r w:rsidRPr="00246105">
        <w:rPr>
          <w:rFonts w:asciiTheme="minorHAnsi" w:hAnsiTheme="minorHAnsi" w:cstheme="minorHAnsi"/>
          <w:color w:val="000000"/>
        </w:rPr>
        <w:t>e the r</w:t>
      </w:r>
      <w:r w:rsidR="00055764">
        <w:rPr>
          <w:rFonts w:asciiTheme="minorHAnsi" w:hAnsiTheme="minorHAnsi" w:cstheme="minorHAnsi"/>
          <w:color w:val="000000"/>
        </w:rPr>
        <w:t>esidential electricity load for</w:t>
      </w:r>
      <w:r w:rsidR="0075327D">
        <w:rPr>
          <w:rFonts w:asciiTheme="minorHAnsi" w:hAnsiTheme="minorHAnsi" w:cstheme="minorHAnsi"/>
          <w:color w:val="000000"/>
        </w:rPr>
        <w:t xml:space="preserve"> T</w:t>
      </w:r>
      <w:r w:rsidRPr="00246105">
        <w:rPr>
          <w:rFonts w:asciiTheme="minorHAnsi" w:hAnsiTheme="minorHAnsi" w:cstheme="minorHAnsi"/>
          <w:color w:val="000000"/>
        </w:rPr>
        <w:t xml:space="preserve">own residents. The Town can then </w:t>
      </w:r>
      <w:r w:rsidR="00C477F9" w:rsidRPr="00246105">
        <w:rPr>
          <w:rFonts w:asciiTheme="minorHAnsi" w:hAnsiTheme="minorHAnsi" w:cstheme="minorHAnsi"/>
          <w:color w:val="000000"/>
        </w:rPr>
        <w:t>receive bulk load bids from electrical suppliers.</w:t>
      </w:r>
      <w:r w:rsidRPr="00246105">
        <w:rPr>
          <w:rFonts w:asciiTheme="minorHAnsi" w:hAnsiTheme="minorHAnsi" w:cstheme="minorHAnsi"/>
          <w:color w:val="000000"/>
        </w:rPr>
        <w:t xml:space="preserve"> </w:t>
      </w:r>
      <w:r w:rsidR="00C477F9" w:rsidRPr="00246105">
        <w:rPr>
          <w:rFonts w:asciiTheme="minorHAnsi" w:hAnsiTheme="minorHAnsi" w:cstheme="minorHAnsi"/>
          <w:color w:val="000000"/>
        </w:rPr>
        <w:t xml:space="preserve">Some communities have seen up to a 10% discount </w:t>
      </w:r>
      <w:r w:rsidR="00055764">
        <w:rPr>
          <w:rFonts w:asciiTheme="minorHAnsi" w:hAnsiTheme="minorHAnsi" w:cstheme="minorHAnsi"/>
          <w:color w:val="000000"/>
        </w:rPr>
        <w:t xml:space="preserve">in their electricity bills </w:t>
      </w:r>
      <w:r w:rsidR="00C477F9" w:rsidRPr="00246105">
        <w:rPr>
          <w:rFonts w:asciiTheme="minorHAnsi" w:hAnsiTheme="minorHAnsi" w:cstheme="minorHAnsi"/>
          <w:color w:val="000000"/>
        </w:rPr>
        <w:t>compared to N</w:t>
      </w:r>
      <w:r w:rsidR="00B95CE5">
        <w:rPr>
          <w:rFonts w:asciiTheme="minorHAnsi" w:hAnsiTheme="minorHAnsi" w:cstheme="minorHAnsi"/>
          <w:color w:val="000000"/>
        </w:rPr>
        <w:t xml:space="preserve">ational </w:t>
      </w:r>
      <w:r w:rsidR="00C477F9" w:rsidRPr="00246105">
        <w:rPr>
          <w:rFonts w:asciiTheme="minorHAnsi" w:hAnsiTheme="minorHAnsi" w:cstheme="minorHAnsi"/>
          <w:color w:val="000000"/>
        </w:rPr>
        <w:t>Grid standard pricing. For the average home in Massachusetts</w:t>
      </w:r>
      <w:r w:rsidR="002C78D4">
        <w:rPr>
          <w:rFonts w:asciiTheme="minorHAnsi" w:hAnsiTheme="minorHAnsi" w:cstheme="minorHAnsi"/>
          <w:color w:val="000000"/>
        </w:rPr>
        <w:t>, that equals</w:t>
      </w:r>
      <w:r w:rsidR="00C477F9" w:rsidRPr="00246105">
        <w:rPr>
          <w:rFonts w:asciiTheme="minorHAnsi" w:hAnsiTheme="minorHAnsi" w:cstheme="minorHAnsi"/>
          <w:color w:val="000000"/>
        </w:rPr>
        <w:t xml:space="preserve"> </w:t>
      </w:r>
      <w:r w:rsidR="002C78D4">
        <w:rPr>
          <w:rFonts w:asciiTheme="minorHAnsi" w:hAnsiTheme="minorHAnsi" w:cstheme="minorHAnsi"/>
          <w:color w:val="000000"/>
        </w:rPr>
        <w:t>approximately</w:t>
      </w:r>
      <w:r w:rsidR="00C477F9" w:rsidRPr="00246105">
        <w:rPr>
          <w:rFonts w:asciiTheme="minorHAnsi" w:hAnsiTheme="minorHAnsi" w:cstheme="minorHAnsi"/>
          <w:color w:val="000000"/>
        </w:rPr>
        <w:t xml:space="preserve"> a $90 annual savings.</w:t>
      </w:r>
    </w:p>
    <w:p w:rsidR="00E1134F" w:rsidRPr="00246105" w:rsidRDefault="00055764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The Town has </w:t>
      </w:r>
      <w:r w:rsidR="00C477F9" w:rsidRPr="00246105">
        <w:rPr>
          <w:rFonts w:asciiTheme="minorHAnsi" w:hAnsiTheme="minorHAnsi" w:cstheme="minorHAnsi"/>
          <w:color w:val="000000"/>
        </w:rPr>
        <w:t>converted the l</w:t>
      </w:r>
      <w:r>
        <w:rPr>
          <w:rFonts w:asciiTheme="minorHAnsi" w:hAnsiTheme="minorHAnsi" w:cstheme="minorHAnsi"/>
          <w:color w:val="000000"/>
        </w:rPr>
        <w:t>ights at the Sewer P</w:t>
      </w:r>
      <w:r w:rsidR="002C78D4">
        <w:rPr>
          <w:rFonts w:asciiTheme="minorHAnsi" w:hAnsiTheme="minorHAnsi" w:cstheme="minorHAnsi"/>
          <w:color w:val="000000"/>
        </w:rPr>
        <w:t>lant to LED lights</w:t>
      </w:r>
      <w:r w:rsidR="00C477F9" w:rsidRPr="00246105">
        <w:rPr>
          <w:rFonts w:asciiTheme="minorHAnsi" w:hAnsiTheme="minorHAnsi" w:cstheme="minorHAnsi"/>
          <w:color w:val="000000"/>
        </w:rPr>
        <w:t xml:space="preserve"> </w:t>
      </w:r>
      <w:r w:rsidR="002C78D4">
        <w:rPr>
          <w:rFonts w:asciiTheme="minorHAnsi" w:hAnsiTheme="minorHAnsi" w:cstheme="minorHAnsi"/>
          <w:color w:val="000000"/>
        </w:rPr>
        <w:t xml:space="preserve">which has yielded an approximate </w:t>
      </w:r>
      <w:r w:rsidR="00C477F9" w:rsidRPr="00ED271D">
        <w:rPr>
          <w:rFonts w:asciiTheme="minorHAnsi" w:hAnsiTheme="minorHAnsi" w:cstheme="minorHAnsi"/>
          <w:color w:val="000000"/>
        </w:rPr>
        <w:t>$4,</w:t>
      </w:r>
      <w:r w:rsidR="00ED271D" w:rsidRPr="00ED271D">
        <w:rPr>
          <w:rFonts w:asciiTheme="minorHAnsi" w:hAnsiTheme="minorHAnsi" w:cstheme="minorHAnsi"/>
          <w:color w:val="000000"/>
        </w:rPr>
        <w:t>5</w:t>
      </w:r>
      <w:r w:rsidR="00C477F9" w:rsidRPr="00ED271D">
        <w:rPr>
          <w:rFonts w:asciiTheme="minorHAnsi" w:hAnsiTheme="minorHAnsi" w:cstheme="minorHAnsi"/>
          <w:color w:val="000000"/>
        </w:rPr>
        <w:t>00 annual</w:t>
      </w:r>
      <w:r w:rsidR="00C477F9" w:rsidRPr="00246105">
        <w:rPr>
          <w:rFonts w:asciiTheme="minorHAnsi" w:hAnsiTheme="minorHAnsi" w:cstheme="minorHAnsi"/>
          <w:color w:val="000000"/>
        </w:rPr>
        <w:t xml:space="preserve"> savings.</w:t>
      </w:r>
    </w:p>
    <w:p w:rsidR="00E1134F" w:rsidRPr="00246105" w:rsidRDefault="002C78D4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HEALTH INSURANCE</w:t>
      </w:r>
    </w:p>
    <w:p w:rsidR="00E1134F" w:rsidRPr="00246105" w:rsidRDefault="00C477F9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>T</w:t>
      </w:r>
      <w:r w:rsidR="00860536">
        <w:rPr>
          <w:rFonts w:asciiTheme="minorHAnsi" w:hAnsiTheme="minorHAnsi" w:cstheme="minorHAnsi"/>
          <w:color w:val="000000"/>
        </w:rPr>
        <w:t>he Town negotiated with our</w:t>
      </w:r>
      <w:r w:rsidRPr="00246105">
        <w:rPr>
          <w:rFonts w:asciiTheme="minorHAnsi" w:hAnsiTheme="minorHAnsi" w:cstheme="minorHAnsi"/>
          <w:color w:val="000000"/>
        </w:rPr>
        <w:t xml:space="preserve"> retirees to consolidate the</w:t>
      </w:r>
      <w:r w:rsidR="00055764">
        <w:rPr>
          <w:rFonts w:asciiTheme="minorHAnsi" w:hAnsiTheme="minorHAnsi" w:cstheme="minorHAnsi"/>
          <w:color w:val="000000"/>
        </w:rPr>
        <w:t>ir</w:t>
      </w:r>
      <w:r w:rsidR="00320CB1">
        <w:rPr>
          <w:rFonts w:asciiTheme="minorHAnsi" w:hAnsiTheme="minorHAnsi" w:cstheme="minorHAnsi"/>
          <w:color w:val="000000"/>
        </w:rPr>
        <w:t xml:space="preserve"> health plan </w:t>
      </w:r>
      <w:r w:rsidR="00055764">
        <w:rPr>
          <w:rFonts w:asciiTheme="minorHAnsi" w:hAnsiTheme="minorHAnsi" w:cstheme="minorHAnsi"/>
          <w:color w:val="000000"/>
        </w:rPr>
        <w:t>options</w:t>
      </w:r>
      <w:r w:rsidR="00320CB1">
        <w:rPr>
          <w:rFonts w:asciiTheme="minorHAnsi" w:hAnsiTheme="minorHAnsi" w:cstheme="minorHAnsi"/>
          <w:color w:val="000000"/>
        </w:rPr>
        <w:t xml:space="preserve"> </w:t>
      </w:r>
      <w:r w:rsidRPr="00246105">
        <w:rPr>
          <w:rFonts w:asciiTheme="minorHAnsi" w:hAnsiTheme="minorHAnsi" w:cstheme="minorHAnsi"/>
          <w:color w:val="000000"/>
        </w:rPr>
        <w:t>to</w:t>
      </w:r>
      <w:r w:rsidR="00320CB1">
        <w:rPr>
          <w:rFonts w:asciiTheme="minorHAnsi" w:hAnsiTheme="minorHAnsi" w:cstheme="minorHAnsi"/>
          <w:color w:val="000000"/>
        </w:rPr>
        <w:t xml:space="preserve"> </w:t>
      </w:r>
      <w:r w:rsidRPr="00246105">
        <w:rPr>
          <w:rFonts w:asciiTheme="minorHAnsi" w:hAnsiTheme="minorHAnsi" w:cstheme="minorHAnsi"/>
          <w:color w:val="000000"/>
        </w:rPr>
        <w:t xml:space="preserve">a single plan. This </w:t>
      </w:r>
      <w:r w:rsidR="00320CB1">
        <w:rPr>
          <w:rFonts w:asciiTheme="minorHAnsi" w:hAnsiTheme="minorHAnsi" w:cstheme="minorHAnsi"/>
          <w:color w:val="000000"/>
        </w:rPr>
        <w:t xml:space="preserve">measure </w:t>
      </w:r>
      <w:r w:rsidRPr="00246105">
        <w:rPr>
          <w:rFonts w:asciiTheme="minorHAnsi" w:hAnsiTheme="minorHAnsi" w:cstheme="minorHAnsi"/>
          <w:color w:val="000000"/>
        </w:rPr>
        <w:t xml:space="preserve">saved the Town </w:t>
      </w:r>
      <w:r w:rsidRPr="00ED271D">
        <w:rPr>
          <w:rFonts w:asciiTheme="minorHAnsi" w:hAnsiTheme="minorHAnsi" w:cstheme="minorHAnsi"/>
          <w:color w:val="000000"/>
        </w:rPr>
        <w:t>approximately $</w:t>
      </w:r>
      <w:r w:rsidR="00ED271D" w:rsidRPr="00ED271D">
        <w:rPr>
          <w:rFonts w:asciiTheme="minorHAnsi" w:hAnsiTheme="minorHAnsi" w:cstheme="minorHAnsi"/>
          <w:color w:val="000000"/>
        </w:rPr>
        <w:t>17</w:t>
      </w:r>
      <w:r w:rsidRPr="00ED271D">
        <w:rPr>
          <w:rFonts w:asciiTheme="minorHAnsi" w:hAnsiTheme="minorHAnsi" w:cstheme="minorHAnsi"/>
          <w:color w:val="000000"/>
        </w:rPr>
        <w:t>,000.</w:t>
      </w:r>
    </w:p>
    <w:p w:rsidR="00E1134F" w:rsidRPr="00246105" w:rsidRDefault="00C477F9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 xml:space="preserve">The public employee unions also voted to forego </w:t>
      </w:r>
      <w:r w:rsidR="00BF5C06" w:rsidRPr="00246105">
        <w:rPr>
          <w:rFonts w:asciiTheme="minorHAnsi" w:hAnsiTheme="minorHAnsi" w:cstheme="minorHAnsi"/>
          <w:color w:val="000000"/>
        </w:rPr>
        <w:t xml:space="preserve">their insurance premium holiday, saving the </w:t>
      </w:r>
      <w:r w:rsidR="006D18CD">
        <w:rPr>
          <w:rFonts w:asciiTheme="minorHAnsi" w:hAnsiTheme="minorHAnsi" w:cstheme="minorHAnsi"/>
          <w:color w:val="000000"/>
        </w:rPr>
        <w:t>T</w:t>
      </w:r>
      <w:r w:rsidR="00BF5C06" w:rsidRPr="00246105">
        <w:rPr>
          <w:rFonts w:asciiTheme="minorHAnsi" w:hAnsiTheme="minorHAnsi" w:cstheme="minorHAnsi"/>
          <w:color w:val="000000"/>
        </w:rPr>
        <w:t>own $</w:t>
      </w:r>
      <w:r w:rsidR="00BF5C06" w:rsidRPr="00246105">
        <w:rPr>
          <w:rFonts w:asciiTheme="minorHAnsi" w:hAnsiTheme="minorHAnsi" w:cstheme="minorHAnsi"/>
        </w:rPr>
        <w:t>332,725.</w:t>
      </w:r>
    </w:p>
    <w:p w:rsidR="00E1134F" w:rsidRPr="00246105" w:rsidRDefault="006D18CD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CONSOLIDATION OF POSITIONS</w:t>
      </w:r>
    </w:p>
    <w:p w:rsidR="00E1134F" w:rsidRPr="00246105" w:rsidRDefault="00A870C1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Town has consolidated several</w:t>
      </w:r>
      <w:r w:rsidR="00BF5C06" w:rsidRPr="00246105">
        <w:rPr>
          <w:rFonts w:asciiTheme="minorHAnsi" w:hAnsiTheme="minorHAnsi" w:cstheme="minorHAnsi"/>
          <w:color w:val="000000"/>
        </w:rPr>
        <w:t xml:space="preserve"> positions</w:t>
      </w:r>
      <w:r w:rsidR="00F95FDD">
        <w:rPr>
          <w:rFonts w:asciiTheme="minorHAnsi" w:hAnsiTheme="minorHAnsi" w:cstheme="minorHAnsi"/>
          <w:color w:val="000000"/>
        </w:rPr>
        <w:t>, including the</w:t>
      </w:r>
      <w:r w:rsidR="00BF5C06" w:rsidRPr="00246105">
        <w:rPr>
          <w:rFonts w:asciiTheme="minorHAnsi" w:hAnsiTheme="minorHAnsi" w:cstheme="minorHAnsi"/>
          <w:color w:val="000000"/>
        </w:rPr>
        <w:t xml:space="preserve"> </w:t>
      </w:r>
      <w:r w:rsidR="00E1134F" w:rsidRPr="00246105">
        <w:rPr>
          <w:rFonts w:asciiTheme="minorHAnsi" w:hAnsiTheme="minorHAnsi" w:cstheme="minorHAnsi"/>
          <w:color w:val="000000"/>
        </w:rPr>
        <w:t>Chief Chemist</w:t>
      </w:r>
      <w:r w:rsidR="00BF5C06" w:rsidRPr="00246105">
        <w:rPr>
          <w:rFonts w:asciiTheme="minorHAnsi" w:hAnsiTheme="minorHAnsi" w:cstheme="minorHAnsi"/>
          <w:color w:val="000000"/>
        </w:rPr>
        <w:t xml:space="preserve"> in the Sewer Department, the Benefits Coordinator</w:t>
      </w:r>
      <w:r w:rsidR="00F95FDD">
        <w:rPr>
          <w:rFonts w:asciiTheme="minorHAnsi" w:hAnsiTheme="minorHAnsi" w:cstheme="minorHAnsi"/>
          <w:color w:val="000000"/>
        </w:rPr>
        <w:t>,</w:t>
      </w:r>
      <w:r w:rsidR="00BF5C06" w:rsidRPr="00246105">
        <w:rPr>
          <w:rFonts w:asciiTheme="minorHAnsi" w:hAnsiTheme="minorHAnsi" w:cstheme="minorHAnsi"/>
          <w:color w:val="000000"/>
        </w:rPr>
        <w:t xml:space="preserve"> and </w:t>
      </w:r>
      <w:r w:rsidR="008A0417">
        <w:rPr>
          <w:rFonts w:asciiTheme="minorHAnsi" w:hAnsiTheme="minorHAnsi" w:cstheme="minorHAnsi"/>
          <w:color w:val="000000"/>
        </w:rPr>
        <w:t xml:space="preserve">we have </w:t>
      </w:r>
      <w:r w:rsidR="00BF5C06" w:rsidRPr="00246105">
        <w:rPr>
          <w:rFonts w:asciiTheme="minorHAnsi" w:hAnsiTheme="minorHAnsi" w:cstheme="minorHAnsi"/>
          <w:color w:val="000000"/>
        </w:rPr>
        <w:t>combin</w:t>
      </w:r>
      <w:r w:rsidR="008A0417">
        <w:rPr>
          <w:rFonts w:asciiTheme="minorHAnsi" w:hAnsiTheme="minorHAnsi" w:cstheme="minorHAnsi"/>
          <w:color w:val="000000"/>
        </w:rPr>
        <w:t>ed</w:t>
      </w:r>
      <w:r w:rsidR="00BF5C06" w:rsidRPr="00246105">
        <w:rPr>
          <w:rFonts w:asciiTheme="minorHAnsi" w:hAnsiTheme="minorHAnsi" w:cstheme="minorHAnsi"/>
          <w:color w:val="000000"/>
        </w:rPr>
        <w:t xml:space="preserve"> the </w:t>
      </w:r>
      <w:r w:rsidR="00F95FDD">
        <w:rPr>
          <w:rFonts w:asciiTheme="minorHAnsi" w:hAnsiTheme="minorHAnsi" w:cstheme="minorHAnsi"/>
          <w:color w:val="000000"/>
        </w:rPr>
        <w:t xml:space="preserve">Town </w:t>
      </w:r>
      <w:r w:rsidR="00BF5C06" w:rsidRPr="00246105">
        <w:rPr>
          <w:rFonts w:asciiTheme="minorHAnsi" w:hAnsiTheme="minorHAnsi" w:cstheme="minorHAnsi"/>
          <w:color w:val="000000"/>
        </w:rPr>
        <w:t xml:space="preserve">Treasurer and Collector positions. This will save the Town approximately $150,000 annually. </w:t>
      </w:r>
    </w:p>
    <w:p w:rsidR="00E1134F" w:rsidRPr="00246105" w:rsidRDefault="00F95FDD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OTHER GRANTS/REVENUE RECEIVED</w:t>
      </w:r>
    </w:p>
    <w:p w:rsidR="005B6BEB" w:rsidRPr="00246105" w:rsidRDefault="00F31FAC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Town </w:t>
      </w:r>
      <w:r w:rsidR="00BF5C06" w:rsidRPr="00246105">
        <w:rPr>
          <w:rFonts w:asciiTheme="minorHAnsi" w:hAnsiTheme="minorHAnsi" w:cstheme="minorHAnsi"/>
          <w:color w:val="000000"/>
        </w:rPr>
        <w:t>received a grant of $7,500 from our insurance provider to review our capital assets and deve</w:t>
      </w:r>
      <w:r>
        <w:rPr>
          <w:rFonts w:asciiTheme="minorHAnsi" w:hAnsiTheme="minorHAnsi" w:cstheme="minorHAnsi"/>
          <w:color w:val="000000"/>
        </w:rPr>
        <w:t>lop a maintenance plan for T</w:t>
      </w:r>
      <w:r w:rsidR="00BF5C06" w:rsidRPr="00246105">
        <w:rPr>
          <w:rFonts w:asciiTheme="minorHAnsi" w:hAnsiTheme="minorHAnsi" w:cstheme="minorHAnsi"/>
          <w:color w:val="000000"/>
        </w:rPr>
        <w:t xml:space="preserve">own buildings. </w:t>
      </w:r>
    </w:p>
    <w:p w:rsidR="00E1134F" w:rsidRPr="00246105" w:rsidRDefault="00A62D3C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>We re</w:t>
      </w:r>
      <w:r w:rsidR="008A0417">
        <w:rPr>
          <w:rFonts w:asciiTheme="minorHAnsi" w:hAnsiTheme="minorHAnsi" w:cstheme="minorHAnsi"/>
          <w:color w:val="000000"/>
        </w:rPr>
        <w:t>-negotiated our</w:t>
      </w:r>
      <w:r w:rsidRPr="00246105">
        <w:rPr>
          <w:rFonts w:asciiTheme="minorHAnsi" w:hAnsiTheme="minorHAnsi" w:cstheme="minorHAnsi"/>
          <w:color w:val="000000"/>
        </w:rPr>
        <w:t xml:space="preserve"> lease for the </w:t>
      </w:r>
      <w:r w:rsidR="00F31FAC">
        <w:rPr>
          <w:rFonts w:asciiTheme="minorHAnsi" w:hAnsiTheme="minorHAnsi" w:cstheme="minorHAnsi"/>
          <w:color w:val="000000"/>
        </w:rPr>
        <w:t>Transfer S</w:t>
      </w:r>
      <w:r w:rsidRPr="00246105">
        <w:rPr>
          <w:rFonts w:asciiTheme="minorHAnsi" w:hAnsiTheme="minorHAnsi" w:cstheme="minorHAnsi"/>
          <w:color w:val="000000"/>
        </w:rPr>
        <w:t xml:space="preserve">tation. We will now receive a $25,000 </w:t>
      </w:r>
      <w:r w:rsidR="008A0417">
        <w:rPr>
          <w:rFonts w:asciiTheme="minorHAnsi" w:hAnsiTheme="minorHAnsi" w:cstheme="minorHAnsi"/>
          <w:color w:val="000000"/>
        </w:rPr>
        <w:t xml:space="preserve">annual </w:t>
      </w:r>
      <w:r w:rsidRPr="00246105">
        <w:rPr>
          <w:rFonts w:asciiTheme="minorHAnsi" w:hAnsiTheme="minorHAnsi" w:cstheme="minorHAnsi"/>
          <w:color w:val="000000"/>
        </w:rPr>
        <w:t>lease payment</w:t>
      </w:r>
      <w:r w:rsidR="00F31FAC">
        <w:rPr>
          <w:rFonts w:asciiTheme="minorHAnsi" w:hAnsiTheme="minorHAnsi" w:cstheme="minorHAnsi"/>
          <w:color w:val="000000"/>
        </w:rPr>
        <w:t xml:space="preserve"> from Pratt Trucking </w:t>
      </w:r>
      <w:r w:rsidR="008A0417">
        <w:rPr>
          <w:rFonts w:asciiTheme="minorHAnsi" w:hAnsiTheme="minorHAnsi" w:cstheme="minorHAnsi"/>
          <w:color w:val="000000"/>
        </w:rPr>
        <w:t xml:space="preserve">to allow them </w:t>
      </w:r>
      <w:r w:rsidR="00F31FAC">
        <w:rPr>
          <w:rFonts w:asciiTheme="minorHAnsi" w:hAnsiTheme="minorHAnsi" w:cstheme="minorHAnsi"/>
          <w:color w:val="000000"/>
        </w:rPr>
        <w:t>to operate that facility</w:t>
      </w:r>
      <w:r w:rsidRPr="00246105">
        <w:rPr>
          <w:rFonts w:asciiTheme="minorHAnsi" w:hAnsiTheme="minorHAnsi" w:cstheme="minorHAnsi"/>
          <w:color w:val="000000"/>
        </w:rPr>
        <w:t xml:space="preserve">. </w:t>
      </w:r>
    </w:p>
    <w:p w:rsidR="008A0417" w:rsidRDefault="00BF5C06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>Through</w:t>
      </w:r>
      <w:r w:rsidR="00F31FAC">
        <w:rPr>
          <w:rFonts w:asciiTheme="minorHAnsi" w:hAnsiTheme="minorHAnsi" w:cstheme="minorHAnsi"/>
          <w:color w:val="000000"/>
        </w:rPr>
        <w:t xml:space="preserve"> the State’s Community Compact P</w:t>
      </w:r>
      <w:r w:rsidRPr="00246105">
        <w:rPr>
          <w:rFonts w:asciiTheme="minorHAnsi" w:hAnsiTheme="minorHAnsi" w:cstheme="minorHAnsi"/>
          <w:color w:val="000000"/>
        </w:rPr>
        <w:t>rogram</w:t>
      </w:r>
      <w:r w:rsidR="00F31FAC">
        <w:rPr>
          <w:rFonts w:asciiTheme="minorHAnsi" w:hAnsiTheme="minorHAnsi" w:cstheme="minorHAnsi"/>
          <w:color w:val="000000"/>
        </w:rPr>
        <w:t>, the T</w:t>
      </w:r>
      <w:r w:rsidRPr="00246105">
        <w:rPr>
          <w:rFonts w:asciiTheme="minorHAnsi" w:hAnsiTheme="minorHAnsi" w:cstheme="minorHAnsi"/>
          <w:color w:val="000000"/>
        </w:rPr>
        <w:t xml:space="preserve">own received $25,000 to update our </w:t>
      </w:r>
      <w:r w:rsidR="00E1134F" w:rsidRPr="00246105">
        <w:rPr>
          <w:rFonts w:asciiTheme="minorHAnsi" w:hAnsiTheme="minorHAnsi" w:cstheme="minorHAnsi"/>
          <w:color w:val="000000"/>
        </w:rPr>
        <w:t xml:space="preserve">Open </w:t>
      </w:r>
      <w:r w:rsidRPr="00246105">
        <w:rPr>
          <w:rFonts w:asciiTheme="minorHAnsi" w:hAnsiTheme="minorHAnsi" w:cstheme="minorHAnsi"/>
          <w:color w:val="000000"/>
        </w:rPr>
        <w:t>S</w:t>
      </w:r>
      <w:r w:rsidR="00E1134F" w:rsidRPr="00246105">
        <w:rPr>
          <w:rFonts w:asciiTheme="minorHAnsi" w:hAnsiTheme="minorHAnsi" w:cstheme="minorHAnsi"/>
          <w:color w:val="000000"/>
        </w:rPr>
        <w:t xml:space="preserve">pace </w:t>
      </w:r>
      <w:r w:rsidRPr="00246105">
        <w:rPr>
          <w:rFonts w:asciiTheme="minorHAnsi" w:hAnsiTheme="minorHAnsi" w:cstheme="minorHAnsi"/>
          <w:color w:val="000000"/>
        </w:rPr>
        <w:t>and Recreation Plan. Once completed, we will be eligible to apply for future State grant</w:t>
      </w:r>
      <w:r w:rsidR="008A0417">
        <w:rPr>
          <w:rFonts w:asciiTheme="minorHAnsi" w:hAnsiTheme="minorHAnsi" w:cstheme="minorHAnsi"/>
          <w:color w:val="000000"/>
        </w:rPr>
        <w:t xml:space="preserve">s </w:t>
      </w:r>
      <w:r w:rsidR="00F31FAC">
        <w:rPr>
          <w:rFonts w:asciiTheme="minorHAnsi" w:hAnsiTheme="minorHAnsi" w:cstheme="minorHAnsi"/>
          <w:color w:val="000000"/>
        </w:rPr>
        <w:t xml:space="preserve">related to projects </w:t>
      </w:r>
      <w:r w:rsidR="008A0417">
        <w:rPr>
          <w:rFonts w:asciiTheme="minorHAnsi" w:hAnsiTheme="minorHAnsi" w:cstheme="minorHAnsi"/>
          <w:color w:val="000000"/>
        </w:rPr>
        <w:t xml:space="preserve">earmarked </w:t>
      </w:r>
      <w:r w:rsidRPr="00246105">
        <w:rPr>
          <w:rFonts w:asciiTheme="minorHAnsi" w:hAnsiTheme="minorHAnsi" w:cstheme="minorHAnsi"/>
          <w:color w:val="000000"/>
        </w:rPr>
        <w:t xml:space="preserve">for parks and open space. </w:t>
      </w:r>
    </w:p>
    <w:p w:rsidR="00E1134F" w:rsidRPr="00246105" w:rsidRDefault="00BF5C06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>The Commonwealth also provided the Town with $17,000 for ADA improvements at the beach including water wheelchairs, an ADA playground swing and a</w:t>
      </w:r>
      <w:r w:rsidR="00D71486">
        <w:rPr>
          <w:rFonts w:asciiTheme="minorHAnsi" w:hAnsiTheme="minorHAnsi" w:cstheme="minorHAnsi"/>
          <w:color w:val="000000"/>
        </w:rPr>
        <w:t>n</w:t>
      </w:r>
      <w:r w:rsidRPr="00246105">
        <w:rPr>
          <w:rFonts w:asciiTheme="minorHAnsi" w:hAnsiTheme="minorHAnsi" w:cstheme="minorHAnsi"/>
          <w:color w:val="000000"/>
        </w:rPr>
        <w:t xml:space="preserve"> ADA beach sand mat. </w:t>
      </w:r>
    </w:p>
    <w:p w:rsidR="00E1134F" w:rsidRPr="00246105" w:rsidRDefault="00BF5C06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>In 2017</w:t>
      </w:r>
      <w:r w:rsidR="00D670A1">
        <w:rPr>
          <w:rFonts w:asciiTheme="minorHAnsi" w:hAnsiTheme="minorHAnsi" w:cstheme="minorHAnsi"/>
          <w:color w:val="000000"/>
        </w:rPr>
        <w:t>,</w:t>
      </w:r>
      <w:r w:rsidRPr="00246105">
        <w:rPr>
          <w:rFonts w:asciiTheme="minorHAnsi" w:hAnsiTheme="minorHAnsi" w:cstheme="minorHAnsi"/>
          <w:color w:val="000000"/>
        </w:rPr>
        <w:t xml:space="preserve"> the Town received a </w:t>
      </w:r>
      <w:r w:rsidR="00E1134F" w:rsidRPr="00246105">
        <w:rPr>
          <w:rFonts w:asciiTheme="minorHAnsi" w:hAnsiTheme="minorHAnsi" w:cstheme="minorHAnsi"/>
          <w:color w:val="000000"/>
        </w:rPr>
        <w:t xml:space="preserve">$100,000 </w:t>
      </w:r>
      <w:r w:rsidRPr="00246105">
        <w:rPr>
          <w:rFonts w:asciiTheme="minorHAnsi" w:hAnsiTheme="minorHAnsi" w:cstheme="minorHAnsi"/>
          <w:color w:val="000000"/>
        </w:rPr>
        <w:t>earmark in the State budget for improvements to the Webster Downtown</w:t>
      </w:r>
      <w:r w:rsidR="00D670A1">
        <w:rPr>
          <w:rFonts w:asciiTheme="minorHAnsi" w:hAnsiTheme="minorHAnsi" w:cstheme="minorHAnsi"/>
          <w:color w:val="000000"/>
        </w:rPr>
        <w:t xml:space="preserve"> area</w:t>
      </w:r>
      <w:r w:rsidRPr="00246105">
        <w:rPr>
          <w:rFonts w:asciiTheme="minorHAnsi" w:hAnsiTheme="minorHAnsi" w:cstheme="minorHAnsi"/>
          <w:color w:val="000000"/>
        </w:rPr>
        <w:t>. In 2018, we received a $50,000 earmark for the water main upgrade on Thompson Road.  We thank our legislators, Senator Fattman and Representative McKenna, for their great work on our behalf.</w:t>
      </w:r>
    </w:p>
    <w:p w:rsidR="00E1134F" w:rsidRPr="00246105" w:rsidRDefault="00A62D3C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 xml:space="preserve">Thanks to the generosity of the </w:t>
      </w:r>
      <w:proofErr w:type="spellStart"/>
      <w:r w:rsidR="00E1134F" w:rsidRPr="00246105">
        <w:rPr>
          <w:rFonts w:asciiTheme="minorHAnsi" w:hAnsiTheme="minorHAnsi" w:cstheme="minorHAnsi"/>
          <w:color w:val="000000"/>
        </w:rPr>
        <w:t>Fels</w:t>
      </w:r>
      <w:proofErr w:type="spellEnd"/>
      <w:r w:rsidR="00E1134F" w:rsidRPr="00246105">
        <w:rPr>
          <w:rFonts w:asciiTheme="minorHAnsi" w:hAnsiTheme="minorHAnsi" w:cstheme="minorHAnsi"/>
          <w:color w:val="000000"/>
        </w:rPr>
        <w:t xml:space="preserve"> </w:t>
      </w:r>
      <w:r w:rsidRPr="00246105">
        <w:rPr>
          <w:rFonts w:asciiTheme="minorHAnsi" w:hAnsiTheme="minorHAnsi" w:cstheme="minorHAnsi"/>
          <w:color w:val="000000"/>
        </w:rPr>
        <w:t>Foundation, we have again received funding for additi</w:t>
      </w:r>
      <w:r w:rsidR="00D670A1">
        <w:rPr>
          <w:rFonts w:asciiTheme="minorHAnsi" w:hAnsiTheme="minorHAnsi" w:cstheme="minorHAnsi"/>
          <w:color w:val="000000"/>
        </w:rPr>
        <w:t xml:space="preserve">onal Police training and other Police Department </w:t>
      </w:r>
      <w:r w:rsidRPr="00246105">
        <w:rPr>
          <w:rFonts w:asciiTheme="minorHAnsi" w:hAnsiTheme="minorHAnsi" w:cstheme="minorHAnsi"/>
          <w:color w:val="000000"/>
        </w:rPr>
        <w:t xml:space="preserve">needs. </w:t>
      </w:r>
    </w:p>
    <w:p w:rsidR="00A62D3C" w:rsidRDefault="00A62D3C" w:rsidP="00246105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t xml:space="preserve">The Marijuana Host Agreement </w:t>
      </w:r>
      <w:r w:rsidR="00D670A1">
        <w:rPr>
          <w:rFonts w:asciiTheme="minorHAnsi" w:hAnsiTheme="minorHAnsi" w:cstheme="minorHAnsi"/>
          <w:color w:val="000000"/>
        </w:rPr>
        <w:t xml:space="preserve">with </w:t>
      </w:r>
      <w:proofErr w:type="spellStart"/>
      <w:r w:rsidR="00D670A1">
        <w:rPr>
          <w:rFonts w:asciiTheme="minorHAnsi" w:hAnsiTheme="minorHAnsi" w:cstheme="minorHAnsi"/>
          <w:color w:val="000000"/>
        </w:rPr>
        <w:t>CuraLeaf</w:t>
      </w:r>
      <w:proofErr w:type="spellEnd"/>
      <w:r w:rsidR="00D670A1">
        <w:rPr>
          <w:rFonts w:asciiTheme="minorHAnsi" w:hAnsiTheme="minorHAnsi" w:cstheme="minorHAnsi"/>
          <w:color w:val="000000"/>
        </w:rPr>
        <w:t xml:space="preserve"> </w:t>
      </w:r>
      <w:r w:rsidRPr="00246105">
        <w:rPr>
          <w:rFonts w:asciiTheme="minorHAnsi" w:hAnsiTheme="minorHAnsi" w:cstheme="minorHAnsi"/>
          <w:color w:val="000000"/>
        </w:rPr>
        <w:t xml:space="preserve">was renegotiated from $50,000 up to $200,000 over the next three years. </w:t>
      </w:r>
    </w:p>
    <w:p w:rsidR="008A0417" w:rsidRPr="00246105" w:rsidRDefault="008A0417" w:rsidP="008A0417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 w:rsidRPr="00246105">
        <w:rPr>
          <w:rFonts w:asciiTheme="minorHAnsi" w:hAnsiTheme="minorHAnsi" w:cstheme="minorHAnsi"/>
          <w:color w:val="000000"/>
        </w:rPr>
        <w:lastRenderedPageBreak/>
        <w:t>The Town received approximately $16,000 in insurance cr</w:t>
      </w:r>
      <w:r>
        <w:rPr>
          <w:rFonts w:asciiTheme="minorHAnsi" w:hAnsiTheme="minorHAnsi" w:cstheme="minorHAnsi"/>
          <w:color w:val="000000"/>
        </w:rPr>
        <w:t>edits for proactively managing T</w:t>
      </w:r>
      <w:r w:rsidRPr="00246105">
        <w:rPr>
          <w:rFonts w:asciiTheme="minorHAnsi" w:hAnsiTheme="minorHAnsi" w:cstheme="minorHAnsi"/>
          <w:color w:val="000000"/>
        </w:rPr>
        <w:t>own risks.</w:t>
      </w:r>
    </w:p>
    <w:p w:rsidR="008A0417" w:rsidRPr="008A0417" w:rsidRDefault="008A0417" w:rsidP="008A0417">
      <w:pPr>
        <w:pStyle w:val="NormalWeb"/>
        <w:spacing w:after="16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PUBLIC SAFETY EQUIPMENT DONATIONS</w:t>
      </w:r>
    </w:p>
    <w:p w:rsidR="008A0417" w:rsidRPr="00246105" w:rsidRDefault="008A0417" w:rsidP="008A0417">
      <w:pPr>
        <w:pStyle w:val="NormalWeb"/>
        <w:spacing w:after="16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 notable amount</w:t>
      </w:r>
      <w:r w:rsidRPr="00246105">
        <w:rPr>
          <w:rFonts w:asciiTheme="minorHAnsi" w:hAnsiTheme="minorHAnsi" w:cstheme="minorHAnsi"/>
          <w:color w:val="000000"/>
        </w:rPr>
        <w:t xml:space="preserve"> of the public</w:t>
      </w:r>
      <w:r>
        <w:rPr>
          <w:rFonts w:asciiTheme="minorHAnsi" w:hAnsiTheme="minorHAnsi" w:cstheme="minorHAnsi"/>
          <w:color w:val="000000"/>
        </w:rPr>
        <w:t xml:space="preserve"> safety equipment in Town came at no cost to Webster tax-</w:t>
      </w:r>
      <w:r w:rsidRPr="00246105">
        <w:rPr>
          <w:rFonts w:asciiTheme="minorHAnsi" w:hAnsiTheme="minorHAnsi" w:cstheme="minorHAnsi"/>
          <w:color w:val="000000"/>
        </w:rPr>
        <w:t>payers.  Som</w:t>
      </w:r>
      <w:r>
        <w:rPr>
          <w:rFonts w:asciiTheme="minorHAnsi" w:hAnsiTheme="minorHAnsi" w:cstheme="minorHAnsi"/>
          <w:color w:val="000000"/>
        </w:rPr>
        <w:t>e were</w:t>
      </w:r>
      <w:r w:rsidRPr="00246105">
        <w:rPr>
          <w:rFonts w:asciiTheme="minorHAnsi" w:hAnsiTheme="minorHAnsi" w:cstheme="minorHAnsi"/>
          <w:color w:val="000000"/>
        </w:rPr>
        <w:t xml:space="preserve"> generous donations from residents, others were purchased from fu</w:t>
      </w:r>
      <w:r>
        <w:rPr>
          <w:rFonts w:asciiTheme="minorHAnsi" w:hAnsiTheme="minorHAnsi" w:cstheme="minorHAnsi"/>
          <w:color w:val="000000"/>
        </w:rPr>
        <w:t>nd-raisers, and some was</w:t>
      </w:r>
      <w:r w:rsidRPr="00246105">
        <w:rPr>
          <w:rFonts w:asciiTheme="minorHAnsi" w:hAnsiTheme="minorHAnsi" w:cstheme="minorHAnsi"/>
          <w:color w:val="000000"/>
        </w:rPr>
        <w:t xml:space="preserve"> donated from other </w:t>
      </w:r>
      <w:r>
        <w:rPr>
          <w:rFonts w:asciiTheme="minorHAnsi" w:hAnsiTheme="minorHAnsi" w:cstheme="minorHAnsi"/>
          <w:color w:val="000000"/>
        </w:rPr>
        <w:t>public entities. T</w:t>
      </w:r>
      <w:r w:rsidRPr="00246105">
        <w:rPr>
          <w:rFonts w:asciiTheme="minorHAnsi" w:hAnsiTheme="minorHAnsi" w:cstheme="minorHAnsi"/>
          <w:color w:val="000000"/>
        </w:rPr>
        <w:t xml:space="preserve">he Fire Department recently purchased a foam trailer through a generous donation and then </w:t>
      </w:r>
      <w:r>
        <w:rPr>
          <w:rFonts w:asciiTheme="minorHAnsi" w:hAnsiTheme="minorHAnsi" w:cstheme="minorHAnsi"/>
          <w:color w:val="000000"/>
        </w:rPr>
        <w:t>Fire D</w:t>
      </w:r>
      <w:r w:rsidRPr="00246105">
        <w:rPr>
          <w:rFonts w:asciiTheme="minorHAnsi" w:hAnsiTheme="minorHAnsi" w:cstheme="minorHAnsi"/>
          <w:color w:val="000000"/>
        </w:rPr>
        <w:t>epartment staff upgraded the trailer.  The trailer</w:t>
      </w:r>
      <w:r>
        <w:rPr>
          <w:rFonts w:asciiTheme="minorHAnsi" w:hAnsiTheme="minorHAnsi" w:cstheme="minorHAnsi"/>
          <w:color w:val="000000"/>
        </w:rPr>
        <w:t>,</w:t>
      </w:r>
      <w:r w:rsidRPr="00246105">
        <w:rPr>
          <w:rFonts w:asciiTheme="minorHAnsi" w:hAnsiTheme="minorHAnsi" w:cstheme="minorHAnsi"/>
          <w:color w:val="000000"/>
        </w:rPr>
        <w:t xml:space="preserve"> with a market value of $75,000</w:t>
      </w:r>
      <w:r>
        <w:rPr>
          <w:rFonts w:asciiTheme="minorHAnsi" w:hAnsiTheme="minorHAnsi" w:cstheme="minorHAnsi"/>
          <w:color w:val="000000"/>
        </w:rPr>
        <w:t>, didn’t cost the Town anything</w:t>
      </w:r>
      <w:r w:rsidR="00E62072">
        <w:rPr>
          <w:rFonts w:asciiTheme="minorHAnsi" w:hAnsiTheme="minorHAnsi" w:cstheme="minorHAnsi"/>
          <w:color w:val="000000"/>
        </w:rPr>
        <w:t>.  Another great example is the new P</w:t>
      </w:r>
      <w:r w:rsidRPr="00246105">
        <w:rPr>
          <w:rFonts w:asciiTheme="minorHAnsi" w:hAnsiTheme="minorHAnsi" w:cstheme="minorHAnsi"/>
          <w:color w:val="000000"/>
        </w:rPr>
        <w:t>olice boat that the Police Department was able to solicit</w:t>
      </w:r>
      <w:r>
        <w:rPr>
          <w:rFonts w:asciiTheme="minorHAnsi" w:hAnsiTheme="minorHAnsi" w:cstheme="minorHAnsi"/>
          <w:color w:val="000000"/>
        </w:rPr>
        <w:t>,</w:t>
      </w:r>
      <w:r w:rsidRPr="00246105">
        <w:rPr>
          <w:rFonts w:asciiTheme="minorHAnsi" w:hAnsiTheme="minorHAnsi" w:cstheme="minorHAnsi"/>
          <w:color w:val="000000"/>
        </w:rPr>
        <w:t xml:space="preserve"> via donation</w:t>
      </w:r>
      <w:r>
        <w:rPr>
          <w:rFonts w:asciiTheme="minorHAnsi" w:hAnsiTheme="minorHAnsi" w:cstheme="minorHAnsi"/>
          <w:color w:val="000000"/>
        </w:rPr>
        <w:t>,</w:t>
      </w:r>
      <w:r w:rsidRPr="00246105">
        <w:rPr>
          <w:rFonts w:asciiTheme="minorHAnsi" w:hAnsiTheme="minorHAnsi" w:cstheme="minorHAnsi"/>
          <w:color w:val="000000"/>
        </w:rPr>
        <w:t xml:space="preserve"> from another government entity.</w:t>
      </w:r>
    </w:p>
    <w:sectPr w:rsidR="008A0417" w:rsidRPr="00246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B52FB"/>
    <w:multiLevelType w:val="hybridMultilevel"/>
    <w:tmpl w:val="5E36AD14"/>
    <w:lvl w:ilvl="0" w:tplc="4CD60FF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AEDB1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1233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1C46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E0D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BA540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5C9C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94FF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CC48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EB"/>
    <w:rsid w:val="000326EE"/>
    <w:rsid w:val="00055764"/>
    <w:rsid w:val="001E2ED6"/>
    <w:rsid w:val="00246105"/>
    <w:rsid w:val="00261660"/>
    <w:rsid w:val="002C78D4"/>
    <w:rsid w:val="00320CB1"/>
    <w:rsid w:val="00394E9D"/>
    <w:rsid w:val="004C658C"/>
    <w:rsid w:val="00544D9E"/>
    <w:rsid w:val="005B6BEB"/>
    <w:rsid w:val="006D18CD"/>
    <w:rsid w:val="0075327D"/>
    <w:rsid w:val="00860536"/>
    <w:rsid w:val="008A0417"/>
    <w:rsid w:val="00981F6F"/>
    <w:rsid w:val="009F4B09"/>
    <w:rsid w:val="00A62D3C"/>
    <w:rsid w:val="00A870C1"/>
    <w:rsid w:val="00B95CE5"/>
    <w:rsid w:val="00BF5C06"/>
    <w:rsid w:val="00C477F9"/>
    <w:rsid w:val="00CA3629"/>
    <w:rsid w:val="00D670A1"/>
    <w:rsid w:val="00D71486"/>
    <w:rsid w:val="00DD2AC4"/>
    <w:rsid w:val="00DD4962"/>
    <w:rsid w:val="00E1134F"/>
    <w:rsid w:val="00E62072"/>
    <w:rsid w:val="00E7122C"/>
    <w:rsid w:val="00ED271D"/>
    <w:rsid w:val="00EF1B09"/>
    <w:rsid w:val="00F31FAC"/>
    <w:rsid w:val="00F95FDD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3C20-1523-4D99-8A9F-D418DD4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16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3961">
          <w:marLeft w:val="99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245C-6C8E-48E0-A71C-18CA170D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Willardson</dc:creator>
  <cp:keywords/>
  <dc:description/>
  <cp:lastModifiedBy>Courtney Tyrrell</cp:lastModifiedBy>
  <cp:revision>2</cp:revision>
  <cp:lastPrinted>2018-06-11T13:37:00Z</cp:lastPrinted>
  <dcterms:created xsi:type="dcterms:W3CDTF">2018-06-13T19:12:00Z</dcterms:created>
  <dcterms:modified xsi:type="dcterms:W3CDTF">2018-06-13T19:12:00Z</dcterms:modified>
</cp:coreProperties>
</file>